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8" w:rsidRPr="003E69EF" w:rsidRDefault="00A076E8" w:rsidP="00A07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A076E8" w:rsidRPr="003E69EF" w:rsidRDefault="00A076E8" w:rsidP="00A07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A076E8" w:rsidRPr="003E69EF" w:rsidRDefault="00A076E8" w:rsidP="00A07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36"/>
          <w:szCs w:val="28"/>
        </w:rPr>
      </w:pPr>
      <w:r w:rsidRPr="00A076E8">
        <w:rPr>
          <w:rFonts w:ascii="Times New Roman" w:hAnsi="Times New Roman" w:cs="Times New Roman"/>
          <w:sz w:val="32"/>
          <w:szCs w:val="28"/>
        </w:rPr>
        <w:t>Консультация для воспитателей</w:t>
      </w:r>
      <w:r>
        <w:rPr>
          <w:rFonts w:ascii="Times New Roman" w:hAnsi="Times New Roman" w:cs="Times New Roman"/>
          <w:sz w:val="36"/>
          <w:szCs w:val="28"/>
        </w:rPr>
        <w:t>:</w:t>
      </w:r>
    </w:p>
    <w:p w:rsidR="00A076E8" w:rsidRDefault="00A076E8" w:rsidP="00A07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 проектов, как средство разработки и</w:t>
      </w:r>
    </w:p>
    <w:p w:rsidR="00A076E8" w:rsidRPr="003E69EF" w:rsidRDefault="00A076E8" w:rsidP="00A07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внедрение  педагогических инноваций в ДОУ»</w:t>
      </w: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3E69EF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E69EF">
        <w:rPr>
          <w:rFonts w:ascii="Times New Roman" w:hAnsi="Times New Roman" w:cs="Times New Roman"/>
          <w:sz w:val="28"/>
          <w:szCs w:val="28"/>
        </w:rPr>
        <w:t>оспитатель</w:t>
      </w:r>
    </w:p>
    <w:p w:rsidR="00A076E8" w:rsidRPr="003E69EF" w:rsidRDefault="00A076E8" w:rsidP="00A076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6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76E8" w:rsidRDefault="00A076E8" w:rsidP="00A076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A076E8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rPr>
          <w:rFonts w:ascii="Times New Roman" w:hAnsi="Times New Roman" w:cs="Times New Roman"/>
          <w:sz w:val="28"/>
          <w:szCs w:val="28"/>
        </w:rPr>
      </w:pPr>
    </w:p>
    <w:p w:rsidR="00A076E8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6E8" w:rsidRPr="00A076E8" w:rsidRDefault="00A076E8" w:rsidP="00A076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E69E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A076E8" w:rsidRPr="00A076E8" w:rsidRDefault="00A076E8" w:rsidP="00A076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Современные тенденции и стремительные перемены в социуме приводят к осознанию того, что современные дети должны знать и уметь много больше, чем их сверстники 15—20 лет назад, поэтому постоянной заботой педагогов является выбор наиболее эффективных средств обучения и воспитания.</w:t>
      </w:r>
    </w:p>
    <w:p w:rsidR="00A076E8" w:rsidRPr="00A076E8" w:rsidRDefault="00A076E8" w:rsidP="00A076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Перед педагогами стоит задача уже в дошкольном возрасте закладывать позиции самостоятельности, активности, инициативности в поиске ответов на вопросы, систематизировать информацию, использовать полученные знания, умения и навыки в играх и практической деятельности. Как показывает образовательная практика, такую возможность дает </w:t>
      </w:r>
      <w:r w:rsidRPr="00A07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проектов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(проектное обучение), позволяющий педагогам расширить образовательное пространство, придать ему новые формы, дать возможность развития творческого, познавательного мышления ребенка.        </w:t>
      </w:r>
    </w:p>
    <w:p w:rsidR="00A076E8" w:rsidRPr="00A076E8" w:rsidRDefault="00A076E8" w:rsidP="00A076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основу </w:t>
      </w:r>
      <w:r w:rsidRPr="00A07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метода проектов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заложена идея о направленности познавательной деятельности дошкольников на результат, который достигается в процессе совместной работы педагога и детей над определенной практической проблемой (темой).</w:t>
      </w:r>
    </w:p>
    <w:p w:rsidR="00A076E8" w:rsidRPr="00A076E8" w:rsidRDefault="00A076E8" w:rsidP="00A076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Особенностью проектной деятельности в дошкольной системе образования является то, что ребенок </w:t>
      </w:r>
      <w:proofErr w:type="spell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</w:t>
      </w:r>
      <w:proofErr w:type="spell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самостоятельно найти противоречия в окружающем, сформулировать проблему, определить цель (замысел). Поэтому в </w:t>
      </w:r>
      <w:proofErr w:type="spell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 ДОУ проектная деятельность носит характер сотрудничества, в котором принимают участие </w:t>
      </w:r>
      <w:r w:rsidRPr="00A07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 педагоги ДОУ, а также вовлекаются родители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другие </w:t>
      </w:r>
      <w:proofErr w:type="spell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чдены</w:t>
      </w:r>
      <w:proofErr w:type="spell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семьи. Проекты, вне зависимости от вида (творческие, исследовательские, информационные, открытые, игровые, практико-ориентированные и др.), нуждаются в постоянном внимании, помощи и сопровождении со стороны взрослых на каждом этапе реализации.  Самый важный результат обучения на проектной основе — формирование настоящего сообщества детей, воспитателей и родителей.</w:t>
      </w:r>
    </w:p>
    <w:p w:rsidR="00A076E8" w:rsidRPr="00A076E8" w:rsidRDefault="00A076E8" w:rsidP="00A076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      </w:t>
      </w:r>
      <w:r w:rsidRPr="00A07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Темой проектов могут стать определенный раздел образовательной программы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программы дополнительного образования. Но если тема возникла по инициативе детей, это очень ценно и должно найти поддержку со стороны взрослых.              </w:t>
      </w:r>
    </w:p>
    <w:p w:rsidR="00A076E8" w:rsidRPr="00A076E8" w:rsidRDefault="00A076E8" w:rsidP="00A076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A07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настоящее время проекты классифицируются:</w:t>
      </w:r>
    </w:p>
    <w:p w:rsidR="00A076E8" w:rsidRPr="00A076E8" w:rsidRDefault="00A076E8" w:rsidP="00A076E8">
      <w:pPr>
        <w:numPr>
          <w:ilvl w:val="0"/>
          <w:numId w:val="1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составу участников;</w:t>
      </w:r>
    </w:p>
    <w:p w:rsidR="00A076E8" w:rsidRPr="00A076E8" w:rsidRDefault="00A076E8" w:rsidP="00A076E8">
      <w:pPr>
        <w:numPr>
          <w:ilvl w:val="0"/>
          <w:numId w:val="1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целевой установке;</w:t>
      </w:r>
    </w:p>
    <w:p w:rsidR="00A076E8" w:rsidRPr="00A076E8" w:rsidRDefault="00A076E8" w:rsidP="00A076E8">
      <w:pPr>
        <w:numPr>
          <w:ilvl w:val="0"/>
          <w:numId w:val="1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тематике;</w:t>
      </w:r>
    </w:p>
    <w:p w:rsidR="00A076E8" w:rsidRPr="00A076E8" w:rsidRDefault="00A076E8" w:rsidP="00A076E8">
      <w:pPr>
        <w:numPr>
          <w:ilvl w:val="0"/>
          <w:numId w:val="1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срокам реализации.</w:t>
      </w:r>
    </w:p>
    <w:p w:rsidR="00A076E8" w:rsidRPr="00A076E8" w:rsidRDefault="00A076E8" w:rsidP="00A076E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практике современных дошкольных учреждений используются следующие 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проектов:</w:t>
      </w:r>
    </w:p>
    <w:p w:rsidR="00A076E8" w:rsidRPr="00A076E8" w:rsidRDefault="00A076E8" w:rsidP="00A076E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•Творческие</w:t>
      </w:r>
    </w:p>
    <w:p w:rsidR="00A076E8" w:rsidRPr="00A076E8" w:rsidRDefault="00A076E8" w:rsidP="00A076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•Исследовательские</w:t>
      </w:r>
    </w:p>
    <w:p w:rsidR="00A076E8" w:rsidRPr="00A076E8" w:rsidRDefault="00A076E8" w:rsidP="00A076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•Информационные</w:t>
      </w:r>
    </w:p>
    <w:p w:rsidR="00A076E8" w:rsidRPr="00A076E8" w:rsidRDefault="00A076E8" w:rsidP="00A076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•Игровые</w:t>
      </w:r>
    </w:p>
    <w:p w:rsidR="00A076E8" w:rsidRPr="00A076E8" w:rsidRDefault="00A076E8" w:rsidP="00A076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•Практико-ориентированные</w:t>
      </w:r>
    </w:p>
    <w:p w:rsidR="00A076E8" w:rsidRPr="00A076E8" w:rsidRDefault="00A076E8" w:rsidP="00A076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•Комплексные и др.</w:t>
      </w:r>
    </w:p>
    <w:p w:rsidR="00A076E8" w:rsidRPr="00A076E8" w:rsidRDefault="00A076E8" w:rsidP="00A076E8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омплексные,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через применение  совокупности признаков раскрывается содержание и сущность объекта («Мир театра», «Здравствуй, Пушкин!», «Эхо столетий», «</w:t>
      </w:r>
      <w:proofErr w:type="spell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Книжкина</w:t>
      </w:r>
      <w:proofErr w:type="spell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неделя»);</w:t>
      </w:r>
    </w:p>
    <w:p w:rsidR="00A076E8" w:rsidRPr="00A076E8" w:rsidRDefault="00A076E8" w:rsidP="00A076E8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ворческие проекты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проект, центром которого является творческий продукт — результат самореализации участников проектной группы (оформление результата в виде детского праздника, детского дизайна, например «Театральная неделя»; «Мои друзья»,  «Любим сказки», «Мир природы», «Рябины России»);</w:t>
      </w:r>
    </w:p>
    <w:p w:rsidR="00A076E8" w:rsidRPr="00A076E8" w:rsidRDefault="00A076E8" w:rsidP="00A076E8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рактико-ориентированные: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собирают информацию и реализуют её, ориентируясь на социальные интересы (оформление и дизайн группы, витражи и др.);</w:t>
      </w:r>
    </w:p>
    <w:p w:rsidR="00A076E8" w:rsidRPr="00A076E8" w:rsidRDefault="00A076E8" w:rsidP="00A076E8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ндивидуальные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proofErr w:type="gram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выполненный одним участником (персональный проект): «Я и моя семья», «Генеалогическое древо», «Секреты бабушкиного сундука», «Сказочная птица»;</w:t>
      </w:r>
    </w:p>
    <w:p w:rsidR="00A076E8" w:rsidRPr="00A076E8" w:rsidRDefault="00A076E8" w:rsidP="00A076E8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рупповые проекты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совместная профессиональная, учебно-познавательная, исследовательская, творческая или игровая деятельность детей направленная на решение проблемы («Мы любим спорт», «В стране математики» 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76E8" w:rsidRPr="00A076E8" w:rsidRDefault="00A076E8" w:rsidP="00A076E8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сследовательские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 проекты главной </w:t>
      </w:r>
      <w:proofErr w:type="gram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proofErr w:type="gram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являются выдвижение и проверка гипотезы (дети экспериментируют, а затем результаты оформляют в виде газет, драматизации, детского дизайна: </w:t>
      </w:r>
      <w:proofErr w:type="gram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«Мир воды», «Дыхание и здоровь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е», «Питание и здоровье» и др.).</w:t>
      </w:r>
      <w:proofErr w:type="gramEnd"/>
    </w:p>
    <w:p w:rsidR="00A076E8" w:rsidRDefault="00A076E8" w:rsidP="00A076E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Pr="00A076E8" w:rsidRDefault="00A076E8" w:rsidP="00A076E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ролево</w:t>
      </w:r>
      <w:proofErr w:type="spell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 и творческие проекты: «Любимые игрушки», «Азбука здоровья» и др.</w:t>
      </w:r>
    </w:p>
    <w:p w:rsidR="00A076E8" w:rsidRPr="00A076E8" w:rsidRDefault="00A076E8" w:rsidP="00A076E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76E8" w:rsidRDefault="00A076E8" w:rsidP="00A076E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продолжительности они бывают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076E8" w:rsidRPr="00A076E8" w:rsidRDefault="00A076E8" w:rsidP="00A076E8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краткосрочными</w:t>
      </w:r>
      <w:proofErr w:type="gram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(одно или несколько занятий), 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среднесрочный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(продолжительность от одной недели до одного месяца),</w:t>
      </w:r>
    </w:p>
    <w:p w:rsidR="00A076E8" w:rsidRPr="00A076E8" w:rsidRDefault="00A076E8" w:rsidP="00A076E8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долгосрочные</w:t>
      </w:r>
      <w:proofErr w:type="gram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 одного месяца и более; например, «Творчество Пушкина» - на учебный год). Со старшими  дошкольниками целесообразно реализовать в течение года до пяти проектов, разнообразных по продолжительности и по количеству участников (индивидуальные, групповые, межгрупповые). Все обучение в ДОУ не должно сводиться к проектной деятельности, какой бы продуктивной она не являлась.</w:t>
      </w:r>
    </w:p>
    <w:p w:rsidR="00A076E8" w:rsidRPr="00A076E8" w:rsidRDefault="00A076E8" w:rsidP="00A076E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составить план, позволяющий в наглядной форме представить организационную 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структуру проекта: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проекта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поле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—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значимое противоречие. Проблемой может стать, например, недостаток информации о чем-либо или противоречивый характер этой информации и др.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модель желаемого конечного результата.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выбор путей и сре</w:t>
      </w:r>
      <w:proofErr w:type="gram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достижения цели.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 характеру предметной области)  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участников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совместной деятельности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основные шаги по реализации проекта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Материально-технические ресурсы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необходимые для выполнения проекта </w:t>
      </w:r>
      <w:proofErr w:type="gramStart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атрибуты, материалы)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проекта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(этапы: поисковый, аналитический, практический, презентационный)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проекта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(практическая часть)</w:t>
      </w: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Организационные формы работы над проектом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(деятельность детей, родителей, педагогов)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Публичное представление продукта проектной деятельност</w:t>
      </w:r>
      <w:proofErr w:type="gramStart"/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подведения  презентации)</w:t>
      </w:r>
    </w:p>
    <w:p w:rsidR="00A076E8" w:rsidRPr="00A076E8" w:rsidRDefault="00A076E8" w:rsidP="00A076E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итогов, </w:t>
      </w: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новых задач для будущих проектов.</w:t>
      </w:r>
    </w:p>
    <w:p w:rsidR="00A076E8" w:rsidRDefault="00A076E8" w:rsidP="00A076E8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76E8" w:rsidRPr="00A076E8" w:rsidRDefault="00A076E8" w:rsidP="00A076E8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076E8" w:rsidRPr="00A076E8" w:rsidRDefault="00A076E8" w:rsidP="00A076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Алгоритм разработки проекта:</w:t>
      </w:r>
    </w:p>
    <w:tbl>
      <w:tblPr>
        <w:tblW w:w="10335" w:type="dxa"/>
        <w:tblInd w:w="-44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2977"/>
        <w:gridCol w:w="2552"/>
        <w:gridCol w:w="2551"/>
      </w:tblGrid>
      <w:tr w:rsidR="00A076E8" w:rsidRPr="00A076E8" w:rsidTr="00A076E8"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проектной группы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научно-методической службы</w:t>
            </w:r>
          </w:p>
        </w:tc>
      </w:tr>
      <w:tr w:rsidR="00A076E8" w:rsidRPr="00A076E8" w:rsidTr="00A076E8"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Начальный                       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проблемы (темы). Выбор группы участников.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имеющейся информации, обсуждение задания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проектирования, объяснение цели проекта</w:t>
            </w:r>
          </w:p>
        </w:tc>
      </w:tr>
      <w:tr w:rsidR="00A076E8" w:rsidRPr="00A076E8" w:rsidTr="00A076E8"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проблемы. Определение источников </w:t>
            </w:r>
            <w:bookmarkStart w:id="0" w:name="_GoBack"/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информации. Постановка задач и выбор критериев оценки результатов</w:t>
            </w:r>
            <w:bookmarkEnd w:id="0"/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Распределение ролей в команде.         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задач, накопление информации. Выбор и обоснование критерия успеха.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анализе и синтезе (по просьбе группы). Наблюдение.</w:t>
            </w:r>
          </w:p>
        </w:tc>
      </w:tr>
      <w:tr w:rsidR="00A076E8" w:rsidRPr="00A076E8" w:rsidTr="00A076E8"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уточнение информации. Обсуждение альтернатив. Выбор оптимального варианта. Уточнение планов деятельности. 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информацией. Синтез и анализ идей.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 Консультации.</w:t>
            </w:r>
          </w:p>
        </w:tc>
      </w:tr>
      <w:tr w:rsidR="00A076E8" w:rsidRPr="00A076E8" w:rsidTr="00A076E8"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проекта. 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проектом, его оформление.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советы (по просьбе группы)</w:t>
            </w:r>
          </w:p>
        </w:tc>
      </w:tr>
      <w:tr w:rsidR="00A076E8" w:rsidRPr="00A076E8" w:rsidTr="00A076E8"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       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проекта, достигнутых результатов (успехов и неудач)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коллективном анализе проекта и самооценке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 Направление процесса анализа (если необходимо)</w:t>
            </w:r>
          </w:p>
        </w:tc>
      </w:tr>
      <w:tr w:rsidR="00A076E8" w:rsidRPr="00A076E8" w:rsidTr="00A076E8"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                       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защите. Обоснование процесса проектирования. Объяснение полученных результатов, их оценка.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проекта. Участие в коллективной оценке результатов проекта.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6E8" w:rsidRPr="00A076E8" w:rsidRDefault="00A076E8" w:rsidP="00A076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коллективном анализе и оценке результатов проекта.</w:t>
            </w:r>
          </w:p>
        </w:tc>
      </w:tr>
    </w:tbl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E8" w:rsidRPr="00A076E8" w:rsidRDefault="00A076E8" w:rsidP="00A076E8">
      <w:pPr>
        <w:shd w:val="clear" w:color="auto" w:fill="FFFFFF"/>
        <w:spacing w:after="0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Используемая литература:</w:t>
      </w:r>
    </w:p>
    <w:p w:rsidR="00A076E8" w:rsidRPr="00A076E8" w:rsidRDefault="00A076E8" w:rsidP="00A076E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Морозова Л.Д. Педагогическое проектирование в ДОУ: от теории к практике.- М.: ТЦ Сфера, 2010 — (Приложение к журналу «Управление ДОУ»)</w:t>
      </w:r>
    </w:p>
    <w:p w:rsidR="00A076E8" w:rsidRPr="00A076E8" w:rsidRDefault="00A076E8" w:rsidP="00A076E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«Ребенок в детском саду» №2/2010г.</w:t>
      </w:r>
    </w:p>
    <w:p w:rsidR="00A076E8" w:rsidRPr="00A076E8" w:rsidRDefault="00A076E8" w:rsidP="00A076E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«Ребенок в детском саду» №3/2010г.</w:t>
      </w:r>
    </w:p>
    <w:p w:rsidR="00A076E8" w:rsidRPr="00A076E8" w:rsidRDefault="00A076E8" w:rsidP="00A076E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«Управление ДОУ» (тема «Проектная деятельность»).: №1/2009</w:t>
      </w:r>
    </w:p>
    <w:p w:rsidR="00AE2FA3" w:rsidRDefault="00AE2FA3" w:rsidP="00A076E8"/>
    <w:sectPr w:rsidR="00AE2FA3" w:rsidSect="00A076E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498"/>
    <w:multiLevelType w:val="multilevel"/>
    <w:tmpl w:val="C3C2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C1E52"/>
    <w:multiLevelType w:val="multilevel"/>
    <w:tmpl w:val="EE8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61488"/>
    <w:multiLevelType w:val="multilevel"/>
    <w:tmpl w:val="D086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C3EBA"/>
    <w:multiLevelType w:val="multilevel"/>
    <w:tmpl w:val="65B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542B9"/>
    <w:multiLevelType w:val="multilevel"/>
    <w:tmpl w:val="F4DE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55C28"/>
    <w:multiLevelType w:val="multilevel"/>
    <w:tmpl w:val="4D10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397102"/>
    <w:multiLevelType w:val="hybridMultilevel"/>
    <w:tmpl w:val="73BED148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22"/>
    <w:rsid w:val="007B4822"/>
    <w:rsid w:val="00A076E8"/>
    <w:rsid w:val="00A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2023-01-05T21:28:00Z</dcterms:created>
  <dcterms:modified xsi:type="dcterms:W3CDTF">2023-01-05T21:37:00Z</dcterms:modified>
</cp:coreProperties>
</file>