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дошкольное учреждение</w:t>
      </w: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7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общеразвивающего вида № 36»</w:t>
      </w: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Салават Республики Башкортостан</w:t>
      </w: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86727C">
        <w:rPr>
          <w:rFonts w:ascii="Times New Roman" w:eastAsia="Times New Roman" w:hAnsi="Times New Roman" w:cs="Times New Roman"/>
          <w:sz w:val="32"/>
          <w:szCs w:val="36"/>
          <w:lang w:eastAsia="ru-RU"/>
        </w:rPr>
        <w:t>Самообразование на тему:</w:t>
      </w: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010729" w:rsidRDefault="0086727C" w:rsidP="0001072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86727C">
        <w:rPr>
          <w:rFonts w:ascii="Times New Roman" w:eastAsia="Times New Roman" w:hAnsi="Times New Roman" w:cs="Times New Roman"/>
          <w:sz w:val="32"/>
          <w:szCs w:val="36"/>
          <w:lang w:eastAsia="ru-RU"/>
        </w:rPr>
        <w:t>«</w:t>
      </w:r>
      <w:r w:rsidR="00010729" w:rsidRPr="00544BBB">
        <w:rPr>
          <w:rFonts w:ascii="Times New Roman" w:eastAsia="Times New Roman" w:hAnsi="Times New Roman" w:cs="Times New Roman"/>
          <w:sz w:val="32"/>
          <w:szCs w:val="36"/>
          <w:lang w:eastAsia="ru-RU"/>
        </w:rPr>
        <w:t>«</w:t>
      </w:r>
      <w:r w:rsidR="00010729">
        <w:rPr>
          <w:rFonts w:ascii="Times New Roman" w:eastAsia="Times New Roman" w:hAnsi="Times New Roman" w:cs="Times New Roman"/>
          <w:sz w:val="32"/>
          <w:szCs w:val="36"/>
          <w:lang w:eastAsia="ru-RU"/>
        </w:rPr>
        <w:t>Развитие внимания и памяти у</w:t>
      </w:r>
    </w:p>
    <w:p w:rsidR="00010729" w:rsidRPr="00544BBB" w:rsidRDefault="00010729" w:rsidP="0001072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детей дошкольного возраста</w:t>
      </w:r>
      <w:r w:rsidRPr="00544BBB">
        <w:rPr>
          <w:rFonts w:ascii="Times New Roman" w:eastAsia="Times New Roman" w:hAnsi="Times New Roman" w:cs="Times New Roman"/>
          <w:sz w:val="32"/>
          <w:szCs w:val="36"/>
          <w:lang w:eastAsia="ru-RU"/>
        </w:rPr>
        <w:t>».</w:t>
      </w: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010729" w:rsidRPr="0086727C" w:rsidRDefault="00010729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010729" w:rsidRDefault="0086727C" w:rsidP="0086727C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6727C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   Подготовила воспитатель</w:t>
      </w: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6727C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средней группы: </w:t>
      </w: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6727C">
        <w:rPr>
          <w:rFonts w:ascii="Times New Roman" w:eastAsia="Times New Roman" w:hAnsi="Times New Roman" w:cs="Times New Roman"/>
          <w:sz w:val="28"/>
          <w:szCs w:val="36"/>
          <w:lang w:eastAsia="ru-RU"/>
        </w:rPr>
        <w:t>Макарова Ольга Алексеевна</w:t>
      </w: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86727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6727C" w:rsidRPr="0086727C" w:rsidRDefault="0086727C" w:rsidP="00DE6F7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6727C">
        <w:rPr>
          <w:rFonts w:ascii="Times New Roman" w:eastAsia="Times New Roman" w:hAnsi="Times New Roman" w:cs="Times New Roman"/>
          <w:sz w:val="28"/>
          <w:szCs w:val="36"/>
          <w:lang w:eastAsia="ru-RU"/>
        </w:rPr>
        <w:t>20</w:t>
      </w:r>
      <w:r w:rsidR="00010729">
        <w:rPr>
          <w:rFonts w:ascii="Times New Roman" w:eastAsia="Times New Roman" w:hAnsi="Times New Roman" w:cs="Times New Roman"/>
          <w:sz w:val="28"/>
          <w:szCs w:val="36"/>
          <w:lang w:eastAsia="ru-RU"/>
        </w:rPr>
        <w:t>21</w:t>
      </w:r>
      <w:r w:rsidR="00DE6F73">
        <w:rPr>
          <w:rFonts w:ascii="Times New Roman" w:eastAsia="Times New Roman" w:hAnsi="Times New Roman" w:cs="Times New Roman"/>
          <w:sz w:val="28"/>
          <w:szCs w:val="36"/>
          <w:lang w:eastAsia="ru-RU"/>
        </w:rPr>
        <w:t>г</w:t>
      </w:r>
    </w:p>
    <w:p w:rsidR="0086727C" w:rsidRPr="00DE6F73" w:rsidRDefault="0086727C" w:rsidP="0086727C">
      <w:pPr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E6F7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План работы по самообразованию</w:t>
      </w:r>
    </w:p>
    <w:tbl>
      <w:tblPr>
        <w:tblStyle w:val="1"/>
        <w:tblW w:w="9583" w:type="dxa"/>
        <w:tblLook w:val="04A0" w:firstRow="1" w:lastRow="0" w:firstColumn="1" w:lastColumn="0" w:noHBand="0" w:noVBand="1"/>
      </w:tblPr>
      <w:tblGrid>
        <w:gridCol w:w="1119"/>
        <w:gridCol w:w="3170"/>
        <w:gridCol w:w="2738"/>
        <w:gridCol w:w="2556"/>
      </w:tblGrid>
      <w:tr w:rsidR="0086727C" w:rsidRPr="0086727C" w:rsidTr="00DE6F73">
        <w:trPr>
          <w:trHeight w:val="258"/>
        </w:trPr>
        <w:tc>
          <w:tcPr>
            <w:tcW w:w="1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27C" w:rsidRPr="0086727C" w:rsidRDefault="0086727C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месяцы</w:t>
            </w:r>
          </w:p>
        </w:tc>
        <w:tc>
          <w:tcPr>
            <w:tcW w:w="84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27C" w:rsidRPr="0086727C" w:rsidRDefault="0086727C" w:rsidP="0086727C">
            <w:pPr>
              <w:jc w:val="center"/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Направленность действий и содержания работы</w:t>
            </w:r>
          </w:p>
        </w:tc>
      </w:tr>
      <w:tr w:rsidR="0086727C" w:rsidRPr="0086727C" w:rsidTr="00DE6F73">
        <w:trPr>
          <w:trHeight w:val="153"/>
        </w:trPr>
        <w:tc>
          <w:tcPr>
            <w:tcW w:w="1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727C" w:rsidRPr="0086727C" w:rsidRDefault="0086727C" w:rsidP="0086727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27C" w:rsidRPr="0086727C" w:rsidRDefault="0086727C" w:rsidP="0086727C">
            <w:pPr>
              <w:jc w:val="center"/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педагог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27C" w:rsidRPr="0086727C" w:rsidRDefault="0086727C" w:rsidP="0086727C">
            <w:pPr>
              <w:jc w:val="center"/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дети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27C" w:rsidRPr="0086727C" w:rsidRDefault="0086727C" w:rsidP="0086727C">
            <w:pPr>
              <w:jc w:val="center"/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родители</w:t>
            </w:r>
          </w:p>
        </w:tc>
      </w:tr>
      <w:tr w:rsidR="00DE6F73" w:rsidRPr="0086727C" w:rsidTr="00DE6F73">
        <w:trPr>
          <w:trHeight w:val="1325"/>
        </w:trPr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F73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031D38">
              <w:rPr>
                <w:rFonts w:ascii="Times New Roman" w:eastAsia="Times New Roman" w:hAnsi="Times New Roman"/>
              </w:rPr>
              <w:t>Диагностика</w:t>
            </w:r>
          </w:p>
          <w:p w:rsidR="00DE6F73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Родительское собрание</w:t>
            </w:r>
          </w:p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Побор и изучение </w:t>
            </w:r>
            <w:proofErr w:type="gramStart"/>
            <w:r>
              <w:rPr>
                <w:rFonts w:ascii="Times New Roman" w:eastAsia="Times New Roman" w:hAnsi="Times New Roman"/>
              </w:rPr>
              <w:t>лит-</w:t>
            </w:r>
            <w:proofErr w:type="spellStart"/>
            <w:r>
              <w:rPr>
                <w:rFonts w:ascii="Times New Roman" w:eastAsia="Times New Roman" w:hAnsi="Times New Roman"/>
              </w:rPr>
              <w:t>ры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по теме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F73" w:rsidRPr="008607B2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8607B2">
              <w:rPr>
                <w:rFonts w:ascii="Times New Roman" w:eastAsia="Times New Roman" w:hAnsi="Times New Roman"/>
              </w:rPr>
              <w:t xml:space="preserve">Планирование  инд. Работы с детьми в форме увлекательной  и содержательной </w:t>
            </w:r>
            <w:proofErr w:type="spellStart"/>
            <w:r w:rsidRPr="008607B2">
              <w:rPr>
                <w:rFonts w:ascii="Times New Roman" w:eastAsia="Times New Roman" w:hAnsi="Times New Roman"/>
              </w:rPr>
              <w:t>деят-ти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F73" w:rsidRPr="008607B2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Консультация для родителей: «Что такое  внимание и память. Результаты исследования   детей»</w:t>
            </w:r>
          </w:p>
        </w:tc>
      </w:tr>
      <w:tr w:rsidR="00DE6F73" w:rsidRPr="0086727C" w:rsidTr="00DE6F73">
        <w:trPr>
          <w:trHeight w:val="2518"/>
        </w:trPr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1E698E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1E698E">
              <w:rPr>
                <w:rFonts w:ascii="Times New Roman" w:eastAsia="Times New Roman" w:hAnsi="Times New Roman"/>
              </w:rPr>
              <w:t>Изучение методик и те</w:t>
            </w:r>
            <w:r>
              <w:rPr>
                <w:rFonts w:ascii="Times New Roman" w:eastAsia="Times New Roman" w:hAnsi="Times New Roman"/>
              </w:rPr>
              <w:t>хнологий педагогов в интернете.</w:t>
            </w:r>
          </w:p>
          <w:p w:rsidR="00DE6F73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1E698E">
              <w:rPr>
                <w:rFonts w:ascii="Times New Roman" w:eastAsia="Times New Roman" w:hAnsi="Times New Roman"/>
              </w:rPr>
              <w:t>Подбор наглядно – дидактического материала.</w:t>
            </w:r>
          </w:p>
          <w:p w:rsidR="00DE6F73" w:rsidRPr="001E698E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1E698E">
              <w:rPr>
                <w:rFonts w:ascii="Times New Roman" w:eastAsia="Times New Roman" w:hAnsi="Times New Roman"/>
              </w:rPr>
              <w:t>выставка игр, пособий для пра</w:t>
            </w:r>
            <w:r>
              <w:rPr>
                <w:rFonts w:ascii="Times New Roman" w:eastAsia="Times New Roman" w:hAnsi="Times New Roman"/>
              </w:rPr>
              <w:t>ктической деятельности с детьми</w:t>
            </w:r>
          </w:p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1E698E">
              <w:rPr>
                <w:rFonts w:ascii="Times New Roman" w:eastAsia="Times New Roman" w:hAnsi="Times New Roman"/>
              </w:rPr>
              <w:t>- изготовление ширм, памяток, буклетов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7B2">
              <w:rPr>
                <w:rFonts w:ascii="Times New Roman" w:eastAsia="Times New Roman" w:hAnsi="Times New Roman"/>
              </w:rPr>
              <w:t xml:space="preserve">Планирование  инд. Работы с детьми в форме увлекательной  и содержательной </w:t>
            </w:r>
            <w:proofErr w:type="spellStart"/>
            <w:r w:rsidRPr="008607B2">
              <w:rPr>
                <w:rFonts w:ascii="Times New Roman" w:eastAsia="Times New Roman" w:hAnsi="Times New Roman"/>
              </w:rPr>
              <w:t>деят-ти</w:t>
            </w:r>
            <w:proofErr w:type="spellEnd"/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Консультация родителей на тему: «Роль игры  в жизни ребенка».</w:t>
            </w:r>
          </w:p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Анкетирование  родителей на тему: «Как играть с ребёнком»</w:t>
            </w:r>
          </w:p>
        </w:tc>
      </w:tr>
      <w:tr w:rsidR="00DE6F73" w:rsidRPr="0086727C" w:rsidTr="00DE6F73">
        <w:trPr>
          <w:trHeight w:val="1252"/>
        </w:trPr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BA3612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Рекомендации для родителей по проведению дидактических игр и упражнений, направленных  на развитие памяти и внимания.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Совместные  игры на  развитие  внимания,  памяти, воображения, усидчивости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Составление памятки для родителей на тему: «Игры, направленные  на развитие внимания и памяти детей»</w:t>
            </w:r>
          </w:p>
        </w:tc>
      </w:tr>
      <w:tr w:rsidR="00DE6F73" w:rsidRPr="0086727C" w:rsidTr="00DE6F73">
        <w:trPr>
          <w:trHeight w:val="1325"/>
        </w:trPr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Подбор и своевременное оснащение предметн</w:t>
            </w:r>
            <w:proofErr w:type="gramStart"/>
            <w:r>
              <w:rPr>
                <w:rFonts w:ascii="Times New Roman" w:eastAsia="Times New Roman" w:hAnsi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развивающей среды оборудованием и дидактическими  играми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Использование в работе  дидактических игр, направленных на развитие внимания и памяти у детей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Участие родителей в изготовлении дидактических игр и демонстрационного материала</w:t>
            </w:r>
          </w:p>
        </w:tc>
      </w:tr>
      <w:tr w:rsidR="00DE6F73" w:rsidRPr="0086727C" w:rsidTr="00DE6F73">
        <w:trPr>
          <w:trHeight w:val="1345"/>
        </w:trPr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Составление  картотеки  «Дидактические  игры, направленные на развитие внимания и памяти у детей 3-4 лет»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Д/и «</w:t>
            </w:r>
            <w:r>
              <w:rPr>
                <w:rFonts w:ascii="Times New Roman" w:eastAsia="Times New Roman" w:hAnsi="Times New Roman"/>
              </w:rPr>
              <w:t>С какого дерева листок</w:t>
            </w:r>
            <w:r w:rsidRPr="00544BBB">
              <w:rPr>
                <w:rFonts w:ascii="Times New Roman" w:eastAsia="Times New Roman" w:hAnsi="Times New Roman"/>
              </w:rPr>
              <w:t xml:space="preserve">», «Подбери пару», </w:t>
            </w:r>
            <w:r>
              <w:rPr>
                <w:rFonts w:ascii="Times New Roman" w:eastAsia="Times New Roman" w:hAnsi="Times New Roman"/>
              </w:rPr>
              <w:t>«Мамы и их детёныши», «Кто что ест?» и др.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фотовыставки для родителей «Учимся играя!»</w:t>
            </w:r>
          </w:p>
        </w:tc>
      </w:tr>
      <w:tr w:rsidR="00DE6F73" w:rsidRPr="0086727C" w:rsidTr="00DE6F73">
        <w:trPr>
          <w:trHeight w:val="1597"/>
        </w:trPr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Оф</w:t>
            </w:r>
            <w:r>
              <w:rPr>
                <w:rFonts w:ascii="Times New Roman" w:eastAsia="Times New Roman" w:hAnsi="Times New Roman"/>
              </w:rPr>
              <w:t xml:space="preserve">ормление уголка по развитию внимания и памяти </w:t>
            </w:r>
            <w:r w:rsidRPr="00544BBB">
              <w:rPr>
                <w:rFonts w:ascii="Times New Roman" w:eastAsia="Times New Roman" w:hAnsi="Times New Roman"/>
              </w:rPr>
              <w:t>«</w:t>
            </w:r>
            <w:r>
              <w:rPr>
                <w:rFonts w:ascii="Times New Roman" w:eastAsia="Times New Roman" w:hAnsi="Times New Roman"/>
              </w:rPr>
              <w:t xml:space="preserve">Игра - это </w:t>
            </w:r>
            <w:proofErr w:type="gramStart"/>
            <w:r>
              <w:rPr>
                <w:rFonts w:ascii="Times New Roman" w:eastAsia="Times New Roman" w:hAnsi="Times New Roman"/>
              </w:rPr>
              <w:t>здорово</w:t>
            </w:r>
            <w:proofErr w:type="gramEnd"/>
            <w:r>
              <w:rPr>
                <w:rFonts w:ascii="Times New Roman" w:eastAsia="Times New Roman" w:hAnsi="Times New Roman"/>
              </w:rPr>
              <w:t>!</w:t>
            </w:r>
            <w:r w:rsidRPr="00544BBB">
              <w:rPr>
                <w:rFonts w:ascii="Times New Roman" w:eastAsia="Times New Roman" w:hAnsi="Times New Roman"/>
              </w:rPr>
              <w:t>»</w:t>
            </w:r>
          </w:p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Рисование шапки варежек</w:t>
            </w:r>
            <w:r w:rsidRPr="00544BBB">
              <w:rPr>
                <w:rFonts w:ascii="Times New Roman" w:eastAsia="Times New Roman" w:hAnsi="Times New Roman"/>
              </w:rPr>
              <w:t>, украшение их узорами,</w:t>
            </w:r>
          </w:p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д/и «Оденем куклу на прогулку», «Купи вещь в магазине»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/>
              </w:rPr>
              <w:t>. к</w:t>
            </w:r>
            <w:r w:rsidRPr="00544BBB">
              <w:rPr>
                <w:rFonts w:ascii="Times New Roman" w:eastAsia="Times New Roman" w:hAnsi="Times New Roman"/>
              </w:rPr>
              <w:t>онсультация</w:t>
            </w:r>
            <w:r>
              <w:rPr>
                <w:rFonts w:ascii="Times New Roman" w:eastAsia="Times New Roman" w:hAnsi="Times New Roman"/>
              </w:rPr>
              <w:t xml:space="preserve"> и беседы с родителями: «Дидактические игры, как средство развития детей»  </w:t>
            </w:r>
          </w:p>
        </w:tc>
      </w:tr>
      <w:tr w:rsidR="00DE6F73" w:rsidRPr="0086727C" w:rsidTr="00DE6F73">
        <w:trPr>
          <w:trHeight w:val="1312"/>
        </w:trPr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Оформление уголка</w:t>
            </w:r>
          </w:p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«8 марта. Поздравляем наших любимых мам и бабушек»,</w:t>
            </w:r>
          </w:p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Подготовка и организация игр «Всё замечу, всё запомню!»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Использование дидактических игр во всех режимных моментах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выставки «Дидактические игры для детей », игры со стихами, загадками.</w:t>
            </w:r>
          </w:p>
        </w:tc>
      </w:tr>
      <w:tr w:rsidR="00DE6F73" w:rsidRPr="0086727C" w:rsidTr="00DE6F73">
        <w:trPr>
          <w:trHeight w:val="1345"/>
        </w:trPr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Апрель</w:t>
            </w:r>
          </w:p>
        </w:tc>
        <w:tc>
          <w:tcPr>
            <w:tcW w:w="3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DE579D" w:rsidRDefault="00DE6F73" w:rsidP="00DE6F73">
            <w:pPr>
              <w:jc w:val="both"/>
              <w:rPr>
                <w:rFonts w:ascii="Times New Roman" w:hAnsi="Times New Roman"/>
              </w:rPr>
            </w:pPr>
            <w:r w:rsidRPr="00DE579D">
              <w:rPr>
                <w:rFonts w:ascii="Times New Roman" w:hAnsi="Times New Roman"/>
              </w:rPr>
              <w:t>Сис</w:t>
            </w:r>
            <w:r>
              <w:rPr>
                <w:rFonts w:ascii="Times New Roman" w:hAnsi="Times New Roman"/>
              </w:rPr>
              <w:t xml:space="preserve">тематизация знаний по изученной теме. Подготовка и организация конкурса для детей </w:t>
            </w:r>
            <w:r w:rsidRPr="00DE579D">
              <w:rPr>
                <w:rFonts w:ascii="Times New Roman" w:hAnsi="Times New Roman"/>
              </w:rPr>
              <w:t>«Всё замечу, всё запомню!»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Разучивание пословиц, объяснение смысла пословиц, их обыгрывание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 xml:space="preserve">Участие родителей в конкурс – </w:t>
            </w:r>
            <w:r>
              <w:rPr>
                <w:rFonts w:ascii="Times New Roman" w:eastAsia="Times New Roman" w:hAnsi="Times New Roman"/>
              </w:rPr>
              <w:t>поделок</w:t>
            </w:r>
            <w:r w:rsidRPr="00544BBB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Поиграем вместе!</w:t>
            </w:r>
            <w:r w:rsidRPr="00544BBB">
              <w:rPr>
                <w:rFonts w:ascii="Times New Roman" w:eastAsia="Times New Roman" w:hAnsi="Times New Roman"/>
              </w:rPr>
              <w:t>»</w:t>
            </w:r>
          </w:p>
        </w:tc>
      </w:tr>
      <w:tr w:rsidR="00DE6F73" w:rsidRPr="0086727C" w:rsidTr="00DE6F73">
        <w:trPr>
          <w:trHeight w:val="41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73" w:rsidRPr="0086727C" w:rsidRDefault="00DE6F73" w:rsidP="0086727C">
            <w:pPr>
              <w:rPr>
                <w:rFonts w:ascii="Times New Roman" w:eastAsia="Times New Roman" w:hAnsi="Times New Roman"/>
              </w:rPr>
            </w:pPr>
            <w:r w:rsidRPr="0086727C"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544BBB">
              <w:rPr>
                <w:rFonts w:ascii="Times New Roman" w:eastAsia="Times New Roman" w:hAnsi="Times New Roman"/>
              </w:rPr>
              <w:t>Оформление уголка</w:t>
            </w:r>
          </w:p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«9мая. День Победы». Чтение стихотворений,  посвященные Дню Победы.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73" w:rsidRPr="00544BBB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Диагностика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73" w:rsidRPr="00D4653C" w:rsidRDefault="00DE6F73" w:rsidP="00DE6F73">
            <w:pPr>
              <w:jc w:val="both"/>
              <w:rPr>
                <w:rFonts w:ascii="Times New Roman" w:eastAsia="Times New Roman" w:hAnsi="Times New Roman"/>
              </w:rPr>
            </w:pPr>
            <w:r w:rsidRPr="00D4653C">
              <w:rPr>
                <w:rFonts w:ascii="Times New Roman" w:eastAsia="Times New Roman" w:hAnsi="Times New Roman"/>
              </w:rPr>
              <w:t>Беседа с родителями по теме «Итоги года. Как изменились внимание и память</w:t>
            </w:r>
            <w:r>
              <w:rPr>
                <w:rFonts w:ascii="Times New Roman" w:eastAsia="Times New Roman" w:hAnsi="Times New Roman"/>
              </w:rPr>
              <w:t xml:space="preserve"> детей</w:t>
            </w:r>
            <w:r w:rsidRPr="00D4653C">
              <w:rPr>
                <w:rFonts w:ascii="Times New Roman" w:eastAsia="Times New Roman" w:hAnsi="Times New Roman"/>
              </w:rPr>
              <w:t xml:space="preserve"> за прошедший год»</w:t>
            </w:r>
          </w:p>
        </w:tc>
      </w:tr>
    </w:tbl>
    <w:p w:rsidR="003E0F43" w:rsidRPr="003E0F43" w:rsidRDefault="003E0F43" w:rsidP="003E0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F43">
        <w:rPr>
          <w:rFonts w:ascii="Times New Roman" w:hAnsi="Times New Roman" w:cs="Times New Roman"/>
          <w:sz w:val="28"/>
          <w:szCs w:val="28"/>
        </w:rPr>
        <w:lastRenderedPageBreak/>
        <w:t>Средний дошкольный возраст (от 4 до 5 лет)</w:t>
      </w:r>
    </w:p>
    <w:p w:rsidR="003E0F43" w:rsidRPr="003E0F43" w:rsidRDefault="003E0F43" w:rsidP="003E0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F43" w:rsidRPr="003E0F43" w:rsidRDefault="003E0F43" w:rsidP="003E0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0F43">
        <w:rPr>
          <w:rFonts w:ascii="Times New Roman" w:hAnsi="Times New Roman" w:cs="Times New Roman"/>
          <w:sz w:val="28"/>
          <w:szCs w:val="28"/>
        </w:rPr>
        <w:t xml:space="preserve">В данном возрасте у детей возрастает объём памяти. Дети запоминают до 7-8 названий предметов. Начинает складываться произвольное внимание: дети могут принять задачу на </w:t>
      </w:r>
      <w:proofErr w:type="spellStart"/>
      <w:r w:rsidRPr="003E0F43">
        <w:rPr>
          <w:rFonts w:ascii="Times New Roman" w:hAnsi="Times New Roman" w:cs="Times New Roman"/>
          <w:sz w:val="28"/>
          <w:szCs w:val="28"/>
        </w:rPr>
        <w:t>запомигание</w:t>
      </w:r>
      <w:proofErr w:type="spellEnd"/>
      <w:r w:rsidRPr="003E0F43">
        <w:rPr>
          <w:rFonts w:ascii="Times New Roman" w:hAnsi="Times New Roman" w:cs="Times New Roman"/>
          <w:sz w:val="28"/>
          <w:szCs w:val="28"/>
        </w:rPr>
        <w:t>, помнят поручения взрослых, могу</w:t>
      </w:r>
      <w:r>
        <w:rPr>
          <w:rFonts w:ascii="Times New Roman" w:hAnsi="Times New Roman" w:cs="Times New Roman"/>
          <w:sz w:val="28"/>
          <w:szCs w:val="28"/>
        </w:rPr>
        <w:t>т выучить стихотворение и т. д.</w:t>
      </w:r>
    </w:p>
    <w:p w:rsidR="003E0F43" w:rsidRPr="003E0F43" w:rsidRDefault="003E0F43" w:rsidP="003E0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0F43">
        <w:rPr>
          <w:rFonts w:ascii="Times New Roman" w:hAnsi="Times New Roman" w:cs="Times New Roman"/>
          <w:sz w:val="28"/>
          <w:szCs w:val="28"/>
        </w:rPr>
        <w:t>Развивается образное мышление. Дети используют простые схематизированные изображения для решения несложных задач. Дошкольники могут строить по сх</w:t>
      </w:r>
      <w:r>
        <w:rPr>
          <w:rFonts w:ascii="Times New Roman" w:hAnsi="Times New Roman" w:cs="Times New Roman"/>
          <w:sz w:val="28"/>
          <w:szCs w:val="28"/>
        </w:rPr>
        <w:t>еме, решать лабиринтные задачи.</w:t>
      </w:r>
    </w:p>
    <w:p w:rsidR="003E0F43" w:rsidRPr="003E0F43" w:rsidRDefault="003E0F43" w:rsidP="003E0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0F43">
        <w:rPr>
          <w:rFonts w:ascii="Times New Roman" w:hAnsi="Times New Roman" w:cs="Times New Roman"/>
          <w:sz w:val="28"/>
          <w:szCs w:val="28"/>
        </w:rPr>
        <w:t>Продолжает развиваться воображение. Формируются такие его способности, как оригинальность и произвольность. Дети могут придумать неб</w:t>
      </w:r>
      <w:r>
        <w:rPr>
          <w:rFonts w:ascii="Times New Roman" w:hAnsi="Times New Roman" w:cs="Times New Roman"/>
          <w:sz w:val="28"/>
          <w:szCs w:val="28"/>
        </w:rPr>
        <w:t>ольшую сказку на заданную тему.</w:t>
      </w:r>
    </w:p>
    <w:p w:rsidR="003E0F43" w:rsidRPr="003E0F43" w:rsidRDefault="003E0F43" w:rsidP="003E0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0F43">
        <w:rPr>
          <w:rFonts w:ascii="Times New Roman" w:hAnsi="Times New Roman" w:cs="Times New Roman"/>
          <w:sz w:val="28"/>
          <w:szCs w:val="28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</w:t>
      </w:r>
      <w:proofErr w:type="gramStart"/>
      <w:r w:rsidRPr="003E0F43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3E0F43">
        <w:rPr>
          <w:rFonts w:ascii="Times New Roman" w:hAnsi="Times New Roman" w:cs="Times New Roman"/>
          <w:sz w:val="28"/>
          <w:szCs w:val="28"/>
        </w:rPr>
        <w:t xml:space="preserve"> величине, цвету; выделить такие параметры как высота, длина и ширина. Совершенствуется ориентация в пространс</w:t>
      </w:r>
      <w:r>
        <w:rPr>
          <w:rFonts w:ascii="Times New Roman" w:hAnsi="Times New Roman" w:cs="Times New Roman"/>
          <w:sz w:val="28"/>
          <w:szCs w:val="28"/>
        </w:rPr>
        <w:t>тве.</w:t>
      </w:r>
    </w:p>
    <w:p w:rsidR="00F8486E" w:rsidRDefault="003E0F43" w:rsidP="003E0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0F43">
        <w:rPr>
          <w:rFonts w:ascii="Times New Roman" w:hAnsi="Times New Roman" w:cs="Times New Roman"/>
          <w:sz w:val="28"/>
          <w:szCs w:val="28"/>
        </w:rPr>
        <w:t>Увеличивается устойчивость внимания. Ребёнку доступна сосредоточенная деятельность в течение 15-20 минут.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F43">
        <w:rPr>
          <w:rFonts w:ascii="Times New Roman" w:hAnsi="Times New Roman" w:cs="Times New Roman"/>
          <w:sz w:val="28"/>
          <w:szCs w:val="28"/>
        </w:rPr>
        <w:t>способен удерживать в памяти при выполнении каких-либо действий несложное условие.</w:t>
      </w:r>
    </w:p>
    <w:p w:rsidR="00DE6F73" w:rsidRDefault="00DE6F73" w:rsidP="00DE6F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DE6F73" w:rsidSect="00DE57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6F7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Игры с детьми</w:t>
      </w:r>
      <w:proofErr w:type="gramStart"/>
      <w:r w:rsidRPr="00DE6F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E6F73" w:rsidRPr="00DE6F73" w:rsidSect="00DE6F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30DCC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30DCC" w:rsidRPr="00B30DCC">
        <w:rPr>
          <w:rFonts w:ascii="Times New Roman" w:hAnsi="Times New Roman" w:cs="Times New Roman"/>
          <w:sz w:val="28"/>
          <w:szCs w:val="28"/>
        </w:rPr>
        <w:t>«Угадай аромат»</w:t>
      </w:r>
      <w:r w:rsidR="00B30DCC">
        <w:rPr>
          <w:rFonts w:ascii="Times New Roman" w:hAnsi="Times New Roman" w:cs="Times New Roman"/>
          <w:sz w:val="28"/>
          <w:szCs w:val="28"/>
        </w:rPr>
        <w:t>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 xml:space="preserve"> </w:t>
      </w:r>
      <w:r w:rsidR="00B30DCC">
        <w:rPr>
          <w:rFonts w:ascii="Times New Roman" w:hAnsi="Times New Roman" w:cs="Times New Roman"/>
          <w:sz w:val="28"/>
          <w:szCs w:val="28"/>
        </w:rPr>
        <w:t>«Солнечные зайчики»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</w:t>
      </w:r>
      <w:r w:rsidR="00B30DCC" w:rsidRPr="00B30DCC">
        <w:rPr>
          <w:rFonts w:ascii="Times New Roman" w:hAnsi="Times New Roman" w:cs="Times New Roman"/>
          <w:sz w:val="28"/>
          <w:szCs w:val="28"/>
        </w:rPr>
        <w:t>«Какой игрушки не хватает»</w:t>
      </w:r>
      <w:r w:rsidR="00B30DCC">
        <w:rPr>
          <w:rFonts w:ascii="Times New Roman" w:hAnsi="Times New Roman" w:cs="Times New Roman"/>
          <w:sz w:val="28"/>
          <w:szCs w:val="28"/>
        </w:rPr>
        <w:t>»</w:t>
      </w:r>
    </w:p>
    <w:p w:rsidR="00B30DCC" w:rsidRDefault="00B30DCC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CC">
        <w:rPr>
          <w:rFonts w:ascii="Times New Roman" w:hAnsi="Times New Roman" w:cs="Times New Roman"/>
          <w:sz w:val="28"/>
          <w:szCs w:val="28"/>
        </w:rPr>
        <w:t xml:space="preserve">«Танцуй как я» 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«Найди мишку?»</w:t>
      </w:r>
    </w:p>
    <w:p w:rsidR="00B30DCC" w:rsidRDefault="00B30DCC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CC">
        <w:rPr>
          <w:rFonts w:ascii="Times New Roman" w:hAnsi="Times New Roman" w:cs="Times New Roman"/>
          <w:sz w:val="28"/>
          <w:szCs w:val="28"/>
        </w:rPr>
        <w:t xml:space="preserve">«Узор» 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«Мишка идет»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E6F73">
        <w:rPr>
          <w:rFonts w:ascii="Times New Roman" w:hAnsi="Times New Roman" w:cs="Times New Roman"/>
          <w:sz w:val="28"/>
          <w:szCs w:val="28"/>
        </w:rPr>
        <w:t>Тихо-громко</w:t>
      </w:r>
      <w:proofErr w:type="gramEnd"/>
      <w:r w:rsidRPr="00DE6F73">
        <w:rPr>
          <w:rFonts w:ascii="Times New Roman" w:hAnsi="Times New Roman" w:cs="Times New Roman"/>
          <w:sz w:val="28"/>
          <w:szCs w:val="28"/>
        </w:rPr>
        <w:t>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«Угадай, что делать»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 xml:space="preserve"> «Кто пришел?»</w:t>
      </w:r>
    </w:p>
    <w:p w:rsidR="00DE6F73" w:rsidRPr="00DE6F73" w:rsidRDefault="00B30DCC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 xml:space="preserve"> </w:t>
      </w:r>
      <w:r w:rsidR="00DE6F73" w:rsidRPr="00DE6F73">
        <w:rPr>
          <w:rFonts w:ascii="Times New Roman" w:hAnsi="Times New Roman" w:cs="Times New Roman"/>
          <w:sz w:val="28"/>
          <w:szCs w:val="28"/>
        </w:rPr>
        <w:t>«Подуем на снежинки»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«Кто, где спрятался?»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 xml:space="preserve"> «Разноцветный сундучок»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«Укрась варежки»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 xml:space="preserve"> «Кто пел песенку?»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lastRenderedPageBreak/>
        <w:t>«Веселые музыканты»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«Зашагали ножки»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«Раз, два, три, домик ты найди»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«Хоровод с куклой»</w:t>
      </w:r>
    </w:p>
    <w:p w:rsidR="00DE6F73" w:rsidRPr="00DE6F73" w:rsidRDefault="00DE6F73" w:rsidP="00DE6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«Разноцветные клубочки и прищепки»</w:t>
      </w:r>
    </w:p>
    <w:p w:rsidR="00DE6F73" w:rsidRPr="00DE6F73" w:rsidRDefault="00DE6F73" w:rsidP="00DE6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 xml:space="preserve">«Сравни предметы по высоте»                                                                                 «Построй по росту»                                                                                                                                «Собери пирамидку»              </w:t>
      </w:r>
    </w:p>
    <w:p w:rsidR="00DE6F73" w:rsidRPr="00DE6F73" w:rsidRDefault="00DE6F73" w:rsidP="00DE6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«Сравни предметы»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 xml:space="preserve">«Загадочные пуговки» </w:t>
      </w: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«Кто в домике?»</w:t>
      </w:r>
    </w:p>
    <w:p w:rsidR="00B30DCC" w:rsidRPr="00B30DCC" w:rsidRDefault="00DE6F73" w:rsidP="00650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F73">
        <w:rPr>
          <w:rFonts w:ascii="Times New Roman" w:hAnsi="Times New Roman" w:cs="Times New Roman"/>
          <w:sz w:val="28"/>
          <w:szCs w:val="28"/>
        </w:rPr>
        <w:t>«Вместе с мишкой»</w:t>
      </w:r>
    </w:p>
    <w:p w:rsidR="00B30DCC" w:rsidRPr="00B30DCC" w:rsidRDefault="00B30DCC" w:rsidP="00650E30">
      <w:pPr>
        <w:spacing w:after="0"/>
        <w:rPr>
          <w:rFonts w:ascii="Times New Roman" w:hAnsi="Times New Roman" w:cs="Times New Roman"/>
          <w:sz w:val="28"/>
          <w:szCs w:val="28"/>
        </w:rPr>
        <w:sectPr w:rsidR="00B30DCC" w:rsidRPr="00B30DCC" w:rsidSect="00DE6F73">
          <w:type w:val="continuous"/>
          <w:pgSz w:w="11906" w:h="16838"/>
          <w:pgMar w:top="1134" w:right="1134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«Игра в слова»</w:t>
      </w:r>
      <w:bookmarkStart w:id="0" w:name="_GoBack"/>
      <w:bookmarkEnd w:id="0"/>
    </w:p>
    <w:p w:rsidR="00DE6F73" w:rsidRPr="00B30DCC" w:rsidRDefault="00DE6F73" w:rsidP="00DE6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73" w:rsidRPr="00DE6F73" w:rsidRDefault="00DE6F73" w:rsidP="00DE6F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6F73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используемой литературы:</w:t>
      </w:r>
    </w:p>
    <w:tbl>
      <w:tblPr>
        <w:tblW w:w="959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2"/>
      </w:tblGrid>
      <w:tr w:rsidR="00DE6F73" w:rsidRPr="00DE6F73" w:rsidTr="00DE6F73">
        <w:trPr>
          <w:trHeight w:val="282"/>
        </w:trPr>
        <w:tc>
          <w:tcPr>
            <w:tcW w:w="95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А. К. Бондаренко. Дидактические игры в детском саду. Книга для воспитателя детского сада. – М.</w:t>
            </w:r>
            <w:proofErr w:type="gramStart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Просвещение, 2001.</w:t>
            </w: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Н. Ф. Губанова. Развитие игровой деятельности. Система работы в первой младшей группе детского сада. – М.</w:t>
            </w:r>
            <w:proofErr w:type="gramStart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Мозаика-Синтез, 2008.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И. А. Лыкова. Дидактические игры и занятия - М.</w:t>
            </w:r>
            <w:proofErr w:type="gramStart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Карапуз, 2009г.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Н. Я. Михайленко, Н. А. Короткова. Как играть с ребёнком. – М.</w:t>
            </w:r>
            <w:proofErr w:type="gramStart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Обруч, 2012г.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Дидактические игры-занятия в ДОУ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(младший возраст)</w:t>
            </w:r>
            <w:proofErr w:type="gramStart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Практическое пособие для воспитателей и методистов ДОУ. Автор-составитель Е. Н. Панова. – Воронеж: ТЦ «Учитель», 2006. 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П. П. Дзюба. «Дидактическая копилка воспитателя детского сада».- М.</w:t>
            </w:r>
            <w:proofErr w:type="gramStart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Феникс, 2008г.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Изучение статей в журналах: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«Воспитатель в ДОУ»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«Дошкольное воспитание»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«Ребенок в детском саду»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«Обруч»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 </w:t>
            </w:r>
            <w:proofErr w:type="spellStart"/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Эльконин</w:t>
            </w:r>
            <w:proofErr w:type="spellEnd"/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Д. Б. Детская психология. М. 1960, С 21-30, 138-187.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Истомина З. М. Возрастные и индивидуальные различия в соотношении разных видов и сторон памяти в дошкольном возрасте. М., 1967.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Занятия с малышами в детском саду </w:t>
            </w:r>
            <w:r w:rsidRPr="00DE6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(Модель воспитания </w:t>
            </w:r>
            <w:r w:rsidRPr="00DE6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детей раннего возраста</w:t>
            </w:r>
            <w:r w:rsidRPr="00DE6F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DE6F7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 – М.: </w:t>
            </w:r>
            <w:proofErr w:type="spellStart"/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Линка</w:t>
            </w:r>
            <w:proofErr w:type="spellEnd"/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-пресс, 2002.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Дидактические игры-занятия в ДОУ</w:t>
            </w:r>
            <w:r w:rsidRPr="00DE6F7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E6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(младший возраст)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: Практическое пособие для воспитателей и методистов ДОУ. Автор-составитель Е. Н. Панова. </w:t>
            </w:r>
            <w:proofErr w:type="gramStart"/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shd w:val="clear" w:color="auto" w:fill="FFFFFF"/>
                <w:lang w:eastAsia="ru-RU"/>
              </w:rPr>
              <w:t>В</w:t>
            </w:r>
            <w:proofErr w:type="gramEnd"/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shd w:val="clear" w:color="auto" w:fill="FFFFFF"/>
                <w:lang w:eastAsia="ru-RU"/>
              </w:rPr>
              <w:t>оронеж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: ТЦ </w:t>
            </w:r>
            <w:r w:rsidRPr="00DE6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«Учитель»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 2006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Галанова Т. В. Развивающие игры</w:t>
            </w:r>
            <w:r w:rsidRPr="00DE6F7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с малышами до трех лет. Издательство </w:t>
            </w:r>
            <w:r w:rsidRPr="00DE6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«Академия </w:t>
            </w:r>
            <w:r w:rsidRPr="00DE6F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развития</w:t>
            </w:r>
            <w:r w:rsidRPr="00DE6F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DE6F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Ярославль 1996г.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13.Интернет сайт «maam.ru», «</w:t>
            </w:r>
            <w:proofErr w:type="spellStart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nsportal</w:t>
            </w:r>
            <w:proofErr w:type="spellEnd"/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E6F73" w:rsidRPr="00DE6F73" w:rsidRDefault="00DE6F73" w:rsidP="00DE6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6F73" w:rsidRPr="00DE6F73" w:rsidRDefault="00DE6F73" w:rsidP="00650E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3204" w:rsidRPr="00DE6F73" w:rsidRDefault="00B30DCC" w:rsidP="00DE6F73">
            <w:pPr>
              <w:shd w:val="clear" w:color="auto" w:fill="FFFFFF"/>
              <w:spacing w:after="0" w:line="240" w:lineRule="auto"/>
              <w:ind w:left="14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E6F73" w:rsidRPr="003E0F43" w:rsidRDefault="00DE6F73" w:rsidP="0065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E6F73" w:rsidRPr="003E0F43" w:rsidSect="00DE6F73">
      <w:type w:val="continuous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EC"/>
    <w:rsid w:val="00010729"/>
    <w:rsid w:val="003E0F43"/>
    <w:rsid w:val="00650E30"/>
    <w:rsid w:val="00676058"/>
    <w:rsid w:val="0086727C"/>
    <w:rsid w:val="00B30DCC"/>
    <w:rsid w:val="00DA5CEC"/>
    <w:rsid w:val="00DE6F73"/>
    <w:rsid w:val="00F8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72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7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72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7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2023-01-06T17:52:00Z</dcterms:created>
  <dcterms:modified xsi:type="dcterms:W3CDTF">2023-01-07T11:13:00Z</dcterms:modified>
</cp:coreProperties>
</file>